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122B4C">
        <w:rPr>
          <w:rFonts w:ascii="ConduitITCStd" w:hAnsi="ConduitITCStd"/>
        </w:rPr>
        <w:t xml:space="preserve">Bodenverglasung </w:t>
      </w:r>
      <w:proofErr w:type="spellStart"/>
      <w:r w:rsidR="00122B4C">
        <w:rPr>
          <w:rFonts w:ascii="ConduitITCStd" w:hAnsi="ConduitITCStd"/>
        </w:rPr>
        <w:t>unisoliert</w:t>
      </w:r>
      <w:proofErr w:type="spellEnd"/>
      <w:r>
        <w:rPr>
          <w:rFonts w:ascii="ConduitITCStd" w:hAnsi="ConduitITCStd"/>
        </w:rPr>
        <w:t xml:space="preserve"> </w:t>
      </w:r>
      <w:r w:rsidR="000921FE">
        <w:rPr>
          <w:rFonts w:ascii="ConduitITCStd" w:hAnsi="ConduitITCStd"/>
        </w:rPr>
        <w:t>Standard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</w:t>
      </w:r>
      <w:r w:rsidR="00122B4C">
        <w:rPr>
          <w:rFonts w:ascii="ConduitITCStd" w:hAnsi="ConduitITCStd"/>
        </w:rPr>
        <w:t>odenverglasung SKYFLOOR BB</w:t>
      </w:r>
      <w:r>
        <w:rPr>
          <w:rFonts w:ascii="ConduitITCStd" w:hAnsi="ConduitITCStd"/>
        </w:rPr>
        <w:t xml:space="preserve"> – Der </w:t>
      </w:r>
      <w:r w:rsidR="00241926">
        <w:rPr>
          <w:rFonts w:ascii="ConduitITCStd" w:hAnsi="ConduitITCStd"/>
        </w:rPr>
        <w:t>Eckige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122B4C" w:rsidRDefault="0001096B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Begehbares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>Bodenglas</w:t>
      </w:r>
      <w:r>
        <w:rPr>
          <w:rFonts w:ascii="ConduitITCStd" w:hAnsi="ConduitITCStd"/>
        </w:rPr>
        <w:t xml:space="preserve"> gem. DIN 18008-5</w:t>
      </w:r>
      <w:r w:rsidR="00122B4C">
        <w:rPr>
          <w:rFonts w:ascii="ConduitITCStd" w:hAnsi="ConduitITCStd"/>
        </w:rPr>
        <w:t xml:space="preserve"> </w:t>
      </w:r>
      <w:r w:rsidR="00F168E8">
        <w:rPr>
          <w:rFonts w:ascii="ConduitITCStd" w:hAnsi="ConduitITCStd"/>
        </w:rPr>
        <w:t xml:space="preserve">mit umfassend sichtbarer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122B4C">
        <w:rPr>
          <w:rFonts w:ascii="ConduitITCStd" w:hAnsi="ConduitITCStd"/>
        </w:rPr>
        <w:t xml:space="preserve"> durch </w:t>
      </w:r>
      <w:proofErr w:type="spellStart"/>
      <w:r w:rsidR="00122B4C">
        <w:rPr>
          <w:rFonts w:ascii="ConduitITCStd" w:hAnsi="ConduitITCStd"/>
        </w:rPr>
        <w:t>mdf</w:t>
      </w:r>
      <w:proofErr w:type="spellEnd"/>
    </w:p>
    <w:p w:rsidR="000921FE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8B0C91">
        <w:rPr>
          <w:rFonts w:ascii="ConduitITCStd" w:hAnsi="ConduitITCStd"/>
        </w:rPr>
        <w:t>Edelstahl gebürstet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</w:t>
      </w:r>
      <w:proofErr w:type="gramStart"/>
      <w:r>
        <w:rPr>
          <w:rFonts w:ascii="ConduitITCStd" w:hAnsi="ConduitITCStd"/>
        </w:rPr>
        <w:t xml:space="preserve"> ….</w:t>
      </w:r>
      <w:proofErr w:type="gramEnd"/>
      <w:r>
        <w:rPr>
          <w:rFonts w:ascii="ConduitITCStd" w:hAnsi="ConduitITCStd"/>
        </w:rPr>
        <w:t>.</w:t>
      </w:r>
      <w:r w:rsidRPr="00F168E8">
        <w:rPr>
          <w:rFonts w:ascii="ConduitITCStd" w:hAnsi="ConduitITCStd"/>
        </w:rPr>
        <w:t xml:space="preserve"> cm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F168E8" w:rsidRDefault="00F168E8" w:rsidP="00543057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Pr="00F168E8" w:rsidRDefault="00543057" w:rsidP="0001096B">
      <w:pPr>
        <w:rPr>
          <w:rFonts w:ascii="ConduitITCStd" w:hAnsi="ConduitITCStd"/>
        </w:rPr>
      </w:pPr>
      <w:bookmarkStart w:id="0" w:name="_GoBack"/>
      <w:bookmarkEnd w:id="0"/>
    </w:p>
    <w:p w:rsidR="00F168E8" w:rsidRPr="00F168E8" w:rsidRDefault="008B0C91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8B0C91" w:rsidRDefault="00543057" w:rsidP="0001096B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8B0C91" w:rsidRPr="00F168E8" w:rsidRDefault="008B0C91" w:rsidP="008B0C9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</w:t>
      </w:r>
      <w:r w:rsidRPr="00F168E8">
        <w:rPr>
          <w:rFonts w:ascii="ConduitITCStd" w:hAnsi="ConduitITCStd"/>
        </w:rPr>
        <w:t>]</w:t>
      </w:r>
    </w:p>
    <w:p w:rsidR="008B0C91" w:rsidRPr="00F168E8" w:rsidRDefault="008B0C91" w:rsidP="008B0C9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gepunktet</w:t>
      </w:r>
    </w:p>
    <w:p w:rsidR="008B0C91" w:rsidRDefault="008B0C91" w:rsidP="008B0C9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8B0C91" w:rsidRDefault="008B0C91" w:rsidP="008B0C9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>
        <w:rPr>
          <w:rFonts w:ascii="ConduitITCStd" w:hAnsi="ConduitITCStd"/>
        </w:rPr>
        <w:t>durchlässige Rutschhemmung, für maximalen Durchsicht</w:t>
      </w:r>
    </w:p>
    <w:p w:rsidR="008B0C91" w:rsidRPr="00F168E8" w:rsidRDefault="008B0C91" w:rsidP="008B0C9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>
        <w:rPr>
          <w:rFonts w:ascii="ConduitITCStd" w:hAnsi="ConduitITCStd"/>
        </w:rPr>
        <w:t>DIN 51130: R09</w:t>
      </w:r>
    </w:p>
    <w:p w:rsidR="000921FE" w:rsidRDefault="008B0C91" w:rsidP="0001096B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B76F0A" w:rsidRDefault="00543057" w:rsidP="0054305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Default="00543057" w:rsidP="00543057">
      <w:pPr>
        <w:jc w:val="both"/>
        <w:rPr>
          <w:rFonts w:ascii="ConduitITCStd" w:hAnsi="ConduitITCStd"/>
        </w:rPr>
      </w:pPr>
    </w:p>
    <w:p w:rsidR="00122B4C" w:rsidRDefault="00122B4C" w:rsidP="00543057">
      <w:pPr>
        <w:ind w:left="2124" w:firstLine="708"/>
        <w:jc w:val="both"/>
        <w:rPr>
          <w:rFonts w:ascii="ConduitITCStd" w:hAnsi="ConduitITCStd"/>
        </w:rPr>
      </w:pPr>
    </w:p>
    <w:p w:rsidR="00122B4C" w:rsidRPr="00543057" w:rsidRDefault="008B0C91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="00122B4C"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Außenrahmens in matt gebürstetem Edelstahl mit integriertem Anschluss an Fassade. Höhe: …</w:t>
      </w:r>
    </w:p>
    <w:p w:rsidR="00122B4C" w:rsidRPr="00F168E8" w:rsidRDefault="00122B4C" w:rsidP="00122B4C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122B4C" w:rsidRPr="00F168E8" w:rsidRDefault="00122B4C" w:rsidP="00122B4C">
      <w:pPr>
        <w:ind w:firstLine="708"/>
        <w:rPr>
          <w:rFonts w:ascii="ConduitITCStd" w:hAnsi="ConduitITCStd"/>
        </w:rPr>
      </w:pPr>
    </w:p>
    <w:sectPr w:rsidR="00122B4C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1096B"/>
    <w:rsid w:val="000921FE"/>
    <w:rsid w:val="00122B4C"/>
    <w:rsid w:val="00241926"/>
    <w:rsid w:val="00543057"/>
    <w:rsid w:val="008B0C91"/>
    <w:rsid w:val="00B76F0A"/>
    <w:rsid w:val="00C71D45"/>
    <w:rsid w:val="00DD7916"/>
    <w:rsid w:val="00F15851"/>
    <w:rsid w:val="00F168E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733C6B"/>
  <w15:docId w15:val="{037435FB-70D2-419B-889B-18A3297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8</cp:revision>
  <dcterms:created xsi:type="dcterms:W3CDTF">2017-07-12T11:44:00Z</dcterms:created>
  <dcterms:modified xsi:type="dcterms:W3CDTF">2018-02-01T07:57:00Z</dcterms:modified>
</cp:coreProperties>
</file>